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首届中华优秀传统文化视听大会作品征集推选活动实施细则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深入贯彻党的二十大精神和习近平文化思想，坚定文化自信，弘扬主流价值，聚焦中华优秀传统文化的创造性转化、创新性发展，坚持思想精深、艺术精湛、制作精良，围绕“</w:t>
      </w:r>
      <w:r>
        <w:rPr>
          <w:rFonts w:hint="eastAsia" w:ascii="仿宋_GB2312" w:hAnsi="仿宋_GB2312" w:eastAsia="仿宋_GB2312" w:cs="仿宋_GB2312"/>
          <w:sz w:val="32"/>
          <w:szCs w:val="32"/>
        </w:rPr>
        <w:t>守正创新：新时代中华优秀传统文化视听内容的创作与传播</w:t>
      </w:r>
      <w:r>
        <w:rPr>
          <w:rFonts w:hint="eastAsia" w:ascii="仿宋_GB2312" w:eastAsia="仿宋_GB2312"/>
          <w:sz w:val="32"/>
          <w:szCs w:val="32"/>
        </w:rPr>
        <w:t>”这一主题，面向全国广播电视、新媒体等视听内容制作机构/个人，广泛征集优秀传统文化视听内容作品，促进文化事业和产业进一步繁荣发展。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坚持正确的政治方向、舆论导向、价值取向和审美趣向，注重挖掘中华优秀传统文化所蕴含的思想观念、人文精神和道德规范，符合国家关于广播电视、互联网作品的相关法律法规。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2.作品创意及素材具有原创性，提交者对作品拥有自主知识产权。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3.作品应规范使用现代汉语言文字，配音和解说为普通话，字幕为简体中文。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4.作品应由片头、正片、片尾三部分构成，片头名称应与申报名称一致，片尾应体现主创人员、制作单位、版权单位等制作信息。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5.作品应于2022年1月1日至2023年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日之间完成，并在市级以上广播电视机构、国内主流网络平台以及具有广泛影响的专业网站上线或播出。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（二）作品类别：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作品分五个类别进行征集，每个类别每个单位推荐作品原则上不超过5部，具体分类如下：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专题纪实类：以传统文化为主要内容的专题节目、纪录片等，常年播出、季播或不定期播出均可。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综艺类：以传统文化为主要内容的综艺作品，常年播出、季播或不定期播出均可。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曲艺晚会类：以传统戏曲、曲艺为主要内容的广播电视或网络文艺晚会类作品。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动画动漫类：以传统文化为主要内容的动漫、动画类作品，单集、多集及系列作品均可。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短视频类：在电视媒体、网络及新媒体平台、移动视频终端播出的以传统文化为主要内容的视频作品，时长原则上不超过10分钟。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视频格式须为MP4或MPEG，画幅比例16:9，分辨率为1080p以上，单期/集大小在500M之内。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投稿方式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可按以下任意一种方式提交材料，作品上传或邮寄截止日期为:2024年1月25日。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将作品文件上传至网盘，将作品网盘链接、《首届中华优秀传统文化视听大会作品推荐表》（见附件）的电子版、纸质版扫描件等发送至邮箱：</w:t>
      </w:r>
      <w:r>
        <w:rPr>
          <w:rFonts w:ascii="仿宋_GB2312" w:eastAsia="仿宋_GB2312"/>
          <w:sz w:val="32"/>
          <w:szCs w:val="32"/>
        </w:rPr>
        <w:t>895365266@qq.com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将作品</w:t>
      </w:r>
      <w:r>
        <w:rPr>
          <w:rFonts w:ascii="仿宋_GB2312" w:eastAsia="仿宋_GB2312"/>
          <w:sz w:val="32"/>
          <w:szCs w:val="32"/>
        </w:rPr>
        <w:t>U</w:t>
      </w:r>
      <w:r>
        <w:rPr>
          <w:rFonts w:hint="eastAsia" w:ascii="仿宋_GB2312" w:eastAsia="仿宋_GB2312"/>
          <w:sz w:val="32"/>
          <w:szCs w:val="32"/>
        </w:rPr>
        <w:t>盘或移动硬盘（内含作品完整视频文件）、纸质版《首届中华优秀传统文化视听大会作品推荐表》邮寄至大会组委会。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地址：北京市朝阳区安定门外大街1号荔枝大厦7楼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收件人：</w:t>
      </w:r>
      <w:r>
        <w:rPr>
          <w:rFonts w:ascii="仿宋_GB2312" w:eastAsia="仿宋_GB2312"/>
          <w:sz w:val="32"/>
          <w:szCs w:val="32"/>
        </w:rPr>
        <w:t xml:space="preserve">冯凯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13731081068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ascii="仿宋_GB2312" w:eastAsia="仿宋_GB2312"/>
          <w:sz w:val="32"/>
          <w:szCs w:val="32"/>
        </w:rPr>
        <w:t>100013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推选程序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中国电视艺术家协会将于202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1月底组织专家，在认真审看报送作品的文字和视频材料的基础上，本着“公平、公正、公开”的原则，分五个类别推选出最佳作品和优秀作品。推选结果经中国视协领导审定后，大会组委会将向入选作品的推荐单位代表或作品主创人员发出邀请，参加后续在南京市举办的首届中华优秀传统文化视听大会</w:t>
      </w:r>
      <w:r>
        <w:rPr>
          <w:rFonts w:hint="eastAsia" w:ascii="仿宋_GB2312" w:eastAsia="仿宋_GB2312"/>
          <w:sz w:val="32"/>
          <w:szCs w:val="32"/>
          <w:lang w:eastAsia="zh-CN"/>
        </w:rPr>
        <w:t>系列</w:t>
      </w:r>
      <w:r>
        <w:rPr>
          <w:rFonts w:hint="eastAsia" w:ascii="仿宋_GB2312" w:eastAsia="仿宋_GB2312"/>
          <w:sz w:val="32"/>
          <w:szCs w:val="32"/>
        </w:rPr>
        <w:t>活动。 具体入选作品将在大会举办期间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公布，并通过线上形式进行集中展播。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本实施细则由中国电视艺术家协会负责解释。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30304000000000000"/>
    <w:charset w:val="86"/>
    <w:family w:val="auto"/>
    <w:pitch w:val="default"/>
    <w:sig w:usb0="E7FFAEFF" w:usb1="F9FFFFFF" w:usb2="000FFDFF" w:usb3="00000000" w:csb0="603F01FF" w:csb1="FFFF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74F4F"/>
    <w:multiLevelType w:val="singleLevel"/>
    <w:tmpl w:val="1CB74F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0NDEyOWJiZjJlNzE3YTRlNzIxMTdhYTRiNGE5ZTgifQ=="/>
  </w:docVars>
  <w:rsids>
    <w:rsidRoot w:val="00D141C2"/>
    <w:rsid w:val="000C2E18"/>
    <w:rsid w:val="00195FA3"/>
    <w:rsid w:val="001C7753"/>
    <w:rsid w:val="001D6447"/>
    <w:rsid w:val="002B477C"/>
    <w:rsid w:val="002C378A"/>
    <w:rsid w:val="002D76CC"/>
    <w:rsid w:val="003F4E2F"/>
    <w:rsid w:val="004D0F8A"/>
    <w:rsid w:val="004D3154"/>
    <w:rsid w:val="006040E3"/>
    <w:rsid w:val="00782163"/>
    <w:rsid w:val="00825C03"/>
    <w:rsid w:val="0084342B"/>
    <w:rsid w:val="00853A4D"/>
    <w:rsid w:val="0089027F"/>
    <w:rsid w:val="008B718B"/>
    <w:rsid w:val="00956CA7"/>
    <w:rsid w:val="009C0021"/>
    <w:rsid w:val="00A9306C"/>
    <w:rsid w:val="00A97118"/>
    <w:rsid w:val="00AE2DB0"/>
    <w:rsid w:val="00B40B79"/>
    <w:rsid w:val="00C046CC"/>
    <w:rsid w:val="00C41782"/>
    <w:rsid w:val="00D0789C"/>
    <w:rsid w:val="00D141C2"/>
    <w:rsid w:val="00DD3D51"/>
    <w:rsid w:val="00DE7133"/>
    <w:rsid w:val="00E01568"/>
    <w:rsid w:val="00EA6F98"/>
    <w:rsid w:val="00ED344B"/>
    <w:rsid w:val="00F741C7"/>
    <w:rsid w:val="19FD50E1"/>
    <w:rsid w:val="35D7E023"/>
    <w:rsid w:val="7BB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</Words>
  <Characters>1112</Characters>
  <Lines>9</Lines>
  <Paragraphs>2</Paragraphs>
  <TotalTime>38</TotalTime>
  <ScaleCrop>false</ScaleCrop>
  <LinksUpToDate>false</LinksUpToDate>
  <CharactersWithSpaces>1305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2023-12-18T19:40:00Z</dcterms:created>
  <dc:creator>兴华哥</dc:creator>
  <cp:lastModifiedBy>zgsx</cp:lastModifiedBy>
  <cp:lastPrinted>2023-12-18T20:44:00Z</cp:lastPrinted>
  <dcterms:modified xsi:type="dcterms:W3CDTF">2023-12-20T09:42:25Z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466739DA50F185B293AB7F651B27425A_43</vt:lpwstr>
  </property>
</Properties>
</file>