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中国电视金鹰奖</w:t>
      </w:r>
      <w:r>
        <w:rPr>
          <w:rFonts w:hint="eastAsia" w:ascii="方正小标宋简体" w:hAnsi="方正小标宋简体" w:eastAsia="方正小标宋简体" w:cs="方正小标宋简体"/>
          <w:sz w:val="44"/>
          <w:szCs w:val="44"/>
          <w:lang w:eastAsia="zh-CN"/>
        </w:rPr>
        <w:t>评奖工作</w:t>
      </w:r>
      <w:r>
        <w:rPr>
          <w:rFonts w:hint="eastAsia" w:ascii="方正小标宋简体" w:hAnsi="方正小标宋简体" w:eastAsia="方正小标宋简体" w:cs="方正小标宋简体"/>
          <w:sz w:val="44"/>
          <w:szCs w:val="44"/>
        </w:rPr>
        <w:t>章程</w:t>
      </w:r>
    </w:p>
    <w:p>
      <w:pPr>
        <w:jc w:val="center"/>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（修订版）</w:t>
      </w:r>
    </w:p>
    <w:p>
      <w:pPr>
        <w:rPr>
          <w:rFonts w:ascii="文鼎特粗宋体简" w:eastAsia="文鼎特粗宋体简"/>
          <w:b/>
          <w:bCs/>
          <w:sz w:val="32"/>
          <w:szCs w:val="32"/>
        </w:rPr>
      </w:pPr>
      <w:r>
        <w:rPr>
          <w:rFonts w:hint="eastAsia" w:ascii="文鼎特粗宋体简" w:eastAsia="文鼎特粗宋体简"/>
          <w:b/>
          <w:bCs/>
          <w:sz w:val="32"/>
          <w:szCs w:val="32"/>
        </w:rPr>
        <w:t xml:space="preserve">   </w:t>
      </w:r>
      <w:r>
        <w:rPr>
          <w:rFonts w:hint="eastAsia" w:ascii="文鼎特粗宋体简" w:eastAsia="文鼎特粗宋体简"/>
          <w:b/>
          <w:bCs/>
          <w:szCs w:val="21"/>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第一章</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 xml:space="preserve"> 总  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为繁荣中国电视艺术事业，促进优秀电视</w:t>
      </w:r>
      <w:r>
        <w:rPr>
          <w:rFonts w:hint="eastAsia" w:ascii="仿宋" w:hAnsi="仿宋" w:eastAsia="仿宋" w:cs="仿宋"/>
          <w:color w:val="000000" w:themeColor="text1"/>
          <w:sz w:val="32"/>
          <w:szCs w:val="32"/>
          <w:highlight w:val="none"/>
          <w:lang w:eastAsia="zh-CN"/>
          <w14:textFill>
            <w14:solidFill>
              <w14:schemeClr w14:val="tx1"/>
            </w14:solidFill>
          </w14:textFill>
        </w:rPr>
        <w:t>和网络传播视听</w:t>
      </w:r>
      <w:r>
        <w:rPr>
          <w:rFonts w:hint="eastAsia" w:ascii="仿宋" w:hAnsi="仿宋" w:eastAsia="仿宋" w:cs="仿宋"/>
          <w:color w:val="000000" w:themeColor="text1"/>
          <w:sz w:val="32"/>
          <w:szCs w:val="32"/>
          <w:highlight w:val="none"/>
          <w14:textFill>
            <w14:solidFill>
              <w14:schemeClr w14:val="tx1"/>
            </w14:solidFill>
          </w14:textFill>
        </w:rPr>
        <w:t>文艺作品创作生产传播，表彰优秀电视艺术人才，</w:t>
      </w:r>
      <w:r>
        <w:rPr>
          <w:rFonts w:hint="eastAsia" w:ascii="仿宋" w:hAnsi="仿宋" w:eastAsia="仿宋" w:cs="仿宋"/>
          <w:color w:val="000000" w:themeColor="text1"/>
          <w:sz w:val="32"/>
          <w:szCs w:val="32"/>
          <w:highlight w:val="none"/>
          <w:lang w:eastAsia="zh-CN"/>
          <w14:textFill>
            <w14:solidFill>
              <w14:schemeClr w14:val="tx1"/>
            </w14:solidFill>
          </w14:textFill>
        </w:rPr>
        <w:t>满足</w:t>
      </w:r>
      <w:r>
        <w:rPr>
          <w:rFonts w:hint="eastAsia" w:ascii="仿宋" w:hAnsi="仿宋" w:eastAsia="仿宋" w:cs="仿宋"/>
          <w:color w:val="000000" w:themeColor="text1"/>
          <w:sz w:val="32"/>
          <w:szCs w:val="32"/>
          <w:highlight w:val="none"/>
          <w14:textFill>
            <w14:solidFill>
              <w14:schemeClr w14:val="tx1"/>
            </w14:solidFill>
          </w14:textFill>
        </w:rPr>
        <w:t xml:space="preserve">人民群众的精神文化需求，规范中国电视金鹰奖（以下简称“金鹰奖”）评选工作,特制定本章程。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shd w:val="clear" w:color="auto" w:fill="FFFFFF"/>
          <w14:textFill>
            <w14:solidFill>
              <w14:schemeClr w14:val="tx1"/>
            </w14:solidFill>
          </w14:textFill>
        </w:rPr>
        <w:t>第二条  金鹰奖是经中央批准，由中国文学艺术界联合会（以下简称“中国文联”）和中国电视艺术家协会（以下简称“中国视协”）主办的常设全国性文艺评奖活动。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第三条  金鹰奖评奖工作以习近平新时代中国特色社会主义思想为指导，全面贯彻党的十九大精神和党的文艺方针</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坚持唱响主旋律、传递正能量，大力弘扬社会主义核心价值观；坚持思想精深、艺术精湛、制作精良相统一；坚持尊重和遵循文艺规律，尊重艺术家的创造性劳动；坚持公平公正公开，严格标准、严格程序，提高公信力和权威性</w:t>
      </w:r>
      <w:r>
        <w:rPr>
          <w:rFonts w:hint="eastAsia" w:ascii="仿宋" w:hAnsi="仿宋" w:eastAsia="仿宋" w:cs="仿宋"/>
          <w:bCs/>
          <w:color w:val="000000" w:themeColor="text1"/>
          <w:sz w:val="32"/>
          <w:szCs w:val="32"/>
          <w:highlight w:val="none"/>
          <w:lang w:eastAsia="zh-CN"/>
          <w14:textFill>
            <w14:solidFill>
              <w14:schemeClr w14:val="tx1"/>
            </w14:solidFill>
          </w14:textFill>
        </w:rPr>
        <w:t>，</w:t>
      </w:r>
      <w:r>
        <w:rPr>
          <w:rFonts w:hint="eastAsia" w:ascii="仿宋" w:hAnsi="仿宋" w:eastAsia="仿宋" w:cs="仿宋"/>
          <w:bCs/>
          <w:color w:val="000000" w:themeColor="text1"/>
          <w:sz w:val="32"/>
          <w:szCs w:val="32"/>
          <w:highlight w:val="none"/>
          <w14:textFill>
            <w14:solidFill>
              <w14:schemeClr w14:val="tx1"/>
            </w14:solidFill>
          </w14:textFill>
        </w:rPr>
        <w:t>旨在更好地发挥评奖在加强电视文艺队伍建设,倡导讲品位讲格调讲责任，推动电视文艺创作中的引导示范作用，推动创作更多无愧于时代的优秀电视文艺作品，不断推出讴歌党、讴歌祖国、讴歌人民、讴歌英雄的精品力作，促进中国电视艺术事业繁荣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第四条  金鹰奖</w:t>
      </w:r>
      <w:r>
        <w:rPr>
          <w:rFonts w:hint="eastAsia" w:ascii="仿宋" w:hAnsi="仿宋" w:eastAsia="仿宋" w:cs="仿宋"/>
          <w:color w:val="000000" w:themeColor="text1"/>
          <w:sz w:val="32"/>
          <w:szCs w:val="32"/>
          <w:highlight w:val="none"/>
          <w14:textFill>
            <w14:solidFill>
              <w14:schemeClr w14:val="tx1"/>
            </w14:solidFill>
          </w14:textFill>
        </w:rPr>
        <w:t>由评委会评委、观众、中国视协会员三方共同参与评选，评奖结果在中国视协官方网站</w:t>
      </w:r>
      <w:r>
        <w:rPr>
          <w:rFonts w:hint="eastAsia" w:ascii="仿宋" w:hAnsi="仿宋" w:eastAsia="仿宋" w:cs="仿宋"/>
          <w:color w:val="000000" w:themeColor="text1"/>
          <w:sz w:val="32"/>
          <w:szCs w:val="32"/>
          <w:highlight w:val="none"/>
          <w:lang w:eastAsia="zh-CN"/>
          <w14:textFill>
            <w14:solidFill>
              <w14:schemeClr w14:val="tx1"/>
            </w14:solidFill>
          </w14:textFill>
        </w:rPr>
        <w:t>等媒体</w:t>
      </w:r>
      <w:r>
        <w:rPr>
          <w:rFonts w:hint="eastAsia" w:ascii="仿宋" w:hAnsi="仿宋" w:eastAsia="仿宋" w:cs="仿宋"/>
          <w:color w:val="000000" w:themeColor="text1"/>
          <w:sz w:val="32"/>
          <w:szCs w:val="32"/>
          <w:highlight w:val="none"/>
          <w14:textFill>
            <w14:solidFill>
              <w14:schemeClr w14:val="tx1"/>
            </w14:solidFill>
          </w14:textFill>
        </w:rPr>
        <w:t>上正式发布，向社会公示，接受社会监督。金鹰奖每两年评选一次。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第五条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金鹰奖评选包括4个类别</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电视剧</w:t>
      </w:r>
      <w:r>
        <w:rPr>
          <w:rFonts w:hint="eastAsia" w:ascii="仿宋" w:hAnsi="仿宋" w:eastAsia="仿宋" w:cs="仿宋"/>
          <w:color w:val="000000" w:themeColor="text1"/>
          <w:sz w:val="32"/>
          <w:szCs w:val="32"/>
          <w:highlight w:val="none"/>
          <w:lang w:eastAsia="zh-CN"/>
          <w14:textFill>
            <w14:solidFill>
              <w14:schemeClr w14:val="tx1"/>
            </w14:solidFill>
          </w14:textFill>
        </w:rPr>
        <w:t>（含网剧）</w:t>
      </w:r>
      <w:r>
        <w:rPr>
          <w:rFonts w:hint="eastAsia" w:ascii="仿宋" w:hAnsi="仿宋" w:eastAsia="仿宋" w:cs="仿宋"/>
          <w:color w:val="000000" w:themeColor="text1"/>
          <w:sz w:val="32"/>
          <w:szCs w:val="32"/>
          <w:highlight w:val="none"/>
          <w14:textFill>
            <w14:solidFill>
              <w14:schemeClr w14:val="tx1"/>
            </w14:solidFill>
          </w14:textFill>
        </w:rPr>
        <w:t>、</w:t>
      </w:r>
      <w:bookmarkStart w:id="0" w:name="_Hlk33360795"/>
      <w:r>
        <w:rPr>
          <w:rFonts w:hint="eastAsia" w:ascii="仿宋" w:hAnsi="仿宋" w:eastAsia="仿宋" w:cs="仿宋"/>
          <w:color w:val="000000" w:themeColor="text1"/>
          <w:sz w:val="32"/>
          <w:szCs w:val="32"/>
          <w:highlight w:val="none"/>
          <w14:textFill>
            <w14:solidFill>
              <w14:schemeClr w14:val="tx1"/>
            </w14:solidFill>
          </w14:textFill>
        </w:rPr>
        <w:t>电视综艺节目</w:t>
      </w:r>
      <w:r>
        <w:rPr>
          <w:rFonts w:hint="eastAsia" w:ascii="仿宋" w:hAnsi="仿宋" w:eastAsia="仿宋" w:cs="仿宋"/>
          <w:color w:val="000000" w:themeColor="text1"/>
          <w:sz w:val="32"/>
          <w:szCs w:val="32"/>
          <w:highlight w:val="none"/>
          <w:lang w:eastAsia="zh-CN"/>
          <w14:textFill>
            <w14:solidFill>
              <w14:schemeClr w14:val="tx1"/>
            </w14:solidFill>
          </w14:textFill>
        </w:rPr>
        <w:t>（含网络综艺节目）</w:t>
      </w:r>
      <w:r>
        <w:rPr>
          <w:rFonts w:hint="eastAsia" w:ascii="仿宋" w:hAnsi="仿宋" w:eastAsia="仿宋" w:cs="仿宋"/>
          <w:color w:val="000000" w:themeColor="text1"/>
          <w:sz w:val="32"/>
          <w:szCs w:val="32"/>
          <w:highlight w:val="none"/>
          <w14:textFill>
            <w14:solidFill>
              <w14:schemeClr w14:val="tx1"/>
            </w14:solidFill>
          </w14:textFill>
        </w:rPr>
        <w:t>、电视纪录片</w:t>
      </w:r>
      <w:r>
        <w:rPr>
          <w:rFonts w:hint="eastAsia" w:ascii="仿宋" w:hAnsi="仿宋" w:eastAsia="仿宋" w:cs="仿宋"/>
          <w:color w:val="000000" w:themeColor="text1"/>
          <w:sz w:val="32"/>
          <w:szCs w:val="32"/>
          <w:highlight w:val="none"/>
          <w:lang w:eastAsia="zh-CN"/>
          <w14:textFill>
            <w14:solidFill>
              <w14:schemeClr w14:val="tx1"/>
            </w14:solidFill>
          </w14:textFill>
        </w:rPr>
        <w:t>（含网络电视纪录片）</w:t>
      </w:r>
      <w:r>
        <w:rPr>
          <w:rFonts w:hint="eastAsia" w:ascii="仿宋" w:hAnsi="仿宋" w:eastAsia="仿宋" w:cs="仿宋"/>
          <w:color w:val="000000" w:themeColor="text1"/>
          <w:sz w:val="32"/>
          <w:szCs w:val="32"/>
          <w:highlight w:val="none"/>
          <w14:textFill>
            <w14:solidFill>
              <w14:schemeClr w14:val="tx1"/>
            </w14:solidFill>
          </w14:textFill>
        </w:rPr>
        <w:t>、电视动画片</w:t>
      </w:r>
      <w:r>
        <w:rPr>
          <w:rFonts w:hint="eastAsia" w:ascii="仿宋" w:hAnsi="仿宋" w:eastAsia="仿宋" w:cs="仿宋"/>
          <w:color w:val="000000" w:themeColor="text1"/>
          <w:sz w:val="32"/>
          <w:szCs w:val="32"/>
          <w:highlight w:val="none"/>
          <w:lang w:eastAsia="zh-CN"/>
          <w14:textFill>
            <w14:solidFill>
              <w14:schemeClr w14:val="tx1"/>
            </w14:solidFill>
          </w14:textFill>
        </w:rPr>
        <w:t>（含网络动画片）</w:t>
      </w:r>
      <w:r>
        <w:rPr>
          <w:rFonts w:hint="eastAsia" w:ascii="仿宋" w:hAnsi="仿宋" w:eastAsia="仿宋" w:cs="仿宋"/>
          <w:color w:val="000000" w:themeColor="text1"/>
          <w:sz w:val="32"/>
          <w:szCs w:val="32"/>
          <w:highlight w:val="none"/>
          <w14:textFill>
            <w14:solidFill>
              <w14:schemeClr w14:val="tx1"/>
            </w14:solidFill>
          </w14:textFill>
        </w:rPr>
        <w:t>。</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第二章  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themeColor="text1"/>
          <w:sz w:val="32"/>
          <w:szCs w:val="32"/>
          <w:highlight w:val="none"/>
          <w:bdr w:val="single" w:color="auto" w:sz="4" w:space="0"/>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第六条  金鹰奖评选工作在主办单位领导下进行，设立金鹰奖组织委员会（以下简称“组委会”），负责金鹰奖评选的组织工作。组委会设立组委会办公室，负责金鹰奖评选的具体事务工作。</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第七条  组委会组织机构及人选由中国视协提名，报中国文联批准。组委会设主任、副主任、秘书长、副秘书长、委员若干人。原则上由主办单位负责人、中国视协主席团成员、电视界专家以及评选工作有关单位负责人等组成。根据金鹰奖评选工作程序，组委会可下设若干工作部门。</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第</w:t>
      </w:r>
      <w:r>
        <w:rPr>
          <w:rFonts w:hint="eastAsia" w:ascii="仿宋" w:hAnsi="仿宋" w:eastAsia="仿宋" w:cs="仿宋"/>
          <w:bCs/>
          <w:color w:val="000000" w:themeColor="text1"/>
          <w:sz w:val="32"/>
          <w:szCs w:val="32"/>
          <w:highlight w:val="none"/>
          <w:lang w:eastAsia="zh-CN"/>
          <w14:textFill>
            <w14:solidFill>
              <w14:schemeClr w14:val="tx1"/>
            </w14:solidFill>
          </w14:textFill>
        </w:rPr>
        <w:t>八</w:t>
      </w:r>
      <w:r>
        <w:rPr>
          <w:rFonts w:hint="eastAsia" w:ascii="仿宋" w:hAnsi="仿宋" w:eastAsia="仿宋" w:cs="仿宋"/>
          <w:bCs/>
          <w:color w:val="000000" w:themeColor="text1"/>
          <w:sz w:val="32"/>
          <w:szCs w:val="32"/>
          <w:highlight w:val="none"/>
          <w14:textFill>
            <w14:solidFill>
              <w14:schemeClr w14:val="tx1"/>
            </w14:solidFill>
          </w14:textFill>
        </w:rPr>
        <w:t>条  中国视协负责组建金鹰奖评委库，按参评类别报中国文联审核备案。金鹰奖评委会评委由电视艺术家、电视界专家学者及有关部门的代表组成。各类别初评、终评专家评委人选由组委会从各类别金鹰奖专家库中随机抽取，报中国文联同意后，组成各类别初评委员会</w:t>
      </w:r>
      <w:r>
        <w:rPr>
          <w:rFonts w:hint="eastAsia" w:ascii="仿宋" w:hAnsi="仿宋" w:eastAsia="仿宋" w:cs="仿宋"/>
          <w:bCs/>
          <w:color w:val="000000" w:themeColor="text1"/>
          <w:sz w:val="32"/>
          <w:szCs w:val="32"/>
          <w:highlight w:val="none"/>
          <w:lang w:eastAsia="zh-CN"/>
          <w14:textFill>
            <w14:solidFill>
              <w14:schemeClr w14:val="tx1"/>
            </w14:solidFill>
          </w14:textFill>
        </w:rPr>
        <w:t>和</w:t>
      </w:r>
      <w:r>
        <w:rPr>
          <w:rFonts w:hint="eastAsia" w:ascii="仿宋" w:hAnsi="仿宋" w:eastAsia="仿宋" w:cs="仿宋"/>
          <w:bCs/>
          <w:color w:val="000000" w:themeColor="text1"/>
          <w:sz w:val="32"/>
          <w:szCs w:val="32"/>
          <w:highlight w:val="none"/>
          <w14:textFill>
            <w14:solidFill>
              <w14:schemeClr w14:val="tx1"/>
            </w14:solidFill>
          </w14:textFill>
        </w:rPr>
        <w:t>终评委员会。</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第</w:t>
      </w:r>
      <w:r>
        <w:rPr>
          <w:rFonts w:hint="eastAsia" w:ascii="仿宋" w:hAnsi="仿宋" w:eastAsia="仿宋" w:cs="仿宋"/>
          <w:bCs/>
          <w:color w:val="000000" w:themeColor="text1"/>
          <w:sz w:val="32"/>
          <w:szCs w:val="32"/>
          <w:highlight w:val="none"/>
          <w:lang w:eastAsia="zh-CN"/>
          <w14:textFill>
            <w14:solidFill>
              <w14:schemeClr w14:val="tx1"/>
            </w14:solidFill>
          </w14:textFill>
        </w:rPr>
        <w:t>九</w:t>
      </w:r>
      <w:r>
        <w:rPr>
          <w:rFonts w:hint="eastAsia" w:ascii="仿宋" w:hAnsi="仿宋" w:eastAsia="仿宋" w:cs="仿宋"/>
          <w:bCs/>
          <w:color w:val="000000" w:themeColor="text1"/>
          <w:sz w:val="32"/>
          <w:szCs w:val="32"/>
          <w:highlight w:val="none"/>
          <w14:textFill>
            <w14:solidFill>
              <w14:schemeClr w14:val="tx1"/>
            </w14:solidFill>
          </w14:textFill>
        </w:rPr>
        <w:t>条  初评委员会</w:t>
      </w:r>
      <w:r>
        <w:rPr>
          <w:rFonts w:hint="eastAsia" w:ascii="仿宋" w:hAnsi="仿宋" w:eastAsia="仿宋" w:cs="仿宋"/>
          <w:bCs/>
          <w:color w:val="000000" w:themeColor="text1"/>
          <w:sz w:val="32"/>
          <w:szCs w:val="32"/>
          <w:highlight w:val="none"/>
          <w:lang w:eastAsia="zh-CN"/>
          <w14:textFill>
            <w14:solidFill>
              <w14:schemeClr w14:val="tx1"/>
            </w14:solidFill>
          </w14:textFill>
        </w:rPr>
        <w:t>和</w:t>
      </w:r>
      <w:r>
        <w:rPr>
          <w:rFonts w:hint="eastAsia" w:ascii="仿宋" w:hAnsi="仿宋" w:eastAsia="仿宋" w:cs="仿宋"/>
          <w:bCs/>
          <w:color w:val="000000" w:themeColor="text1"/>
          <w:sz w:val="32"/>
          <w:szCs w:val="32"/>
          <w:highlight w:val="none"/>
          <w14:textFill>
            <w14:solidFill>
              <w14:schemeClr w14:val="tx1"/>
            </w14:solidFill>
          </w14:textFill>
        </w:rPr>
        <w:t>终评委员会分别设主任委员、副主任委员、委员若干人（9人以上，</w:t>
      </w:r>
      <w:r>
        <w:rPr>
          <w:rFonts w:hint="eastAsia" w:ascii="仿宋" w:hAnsi="仿宋" w:eastAsia="仿宋" w:cs="仿宋"/>
          <w:bCs/>
          <w:color w:val="000000" w:themeColor="text1"/>
          <w:sz w:val="32"/>
          <w:szCs w:val="32"/>
          <w:highlight w:val="none"/>
          <w:lang w:eastAsia="zh-CN"/>
          <w14:textFill>
            <w14:solidFill>
              <w14:schemeClr w14:val="tx1"/>
            </w14:solidFill>
          </w14:textFill>
        </w:rPr>
        <w:t>原则上为</w:t>
      </w:r>
      <w:r>
        <w:rPr>
          <w:rFonts w:hint="eastAsia" w:ascii="仿宋" w:hAnsi="仿宋" w:eastAsia="仿宋" w:cs="仿宋"/>
          <w:bCs/>
          <w:color w:val="000000" w:themeColor="text1"/>
          <w:sz w:val="32"/>
          <w:szCs w:val="32"/>
          <w:highlight w:val="none"/>
          <w14:textFill>
            <w14:solidFill>
              <w14:schemeClr w14:val="tx1"/>
            </w14:solidFill>
          </w14:textFill>
        </w:rPr>
        <w:t>奇数）。评委会主任委员</w:t>
      </w:r>
      <w:r>
        <w:rPr>
          <w:rFonts w:hint="eastAsia" w:ascii="仿宋" w:hAnsi="仿宋" w:eastAsia="仿宋" w:cs="仿宋"/>
          <w:bCs/>
          <w:color w:val="000000" w:themeColor="text1"/>
          <w:sz w:val="32"/>
          <w:szCs w:val="32"/>
          <w:highlight w:val="none"/>
          <w:lang w:eastAsia="zh-CN"/>
          <w14:textFill>
            <w14:solidFill>
              <w14:schemeClr w14:val="tx1"/>
            </w14:solidFill>
          </w14:textFill>
        </w:rPr>
        <w:t>一般</w:t>
      </w:r>
      <w:r>
        <w:rPr>
          <w:rFonts w:hint="eastAsia" w:ascii="仿宋" w:hAnsi="仿宋" w:eastAsia="仿宋" w:cs="仿宋"/>
          <w:bCs/>
          <w:color w:val="000000" w:themeColor="text1"/>
          <w:sz w:val="32"/>
          <w:szCs w:val="32"/>
          <w:highlight w:val="none"/>
          <w14:textFill>
            <w14:solidFill>
              <w14:schemeClr w14:val="tx1"/>
            </w14:solidFill>
          </w14:textFill>
        </w:rPr>
        <w:t>由中国视协主席、驻会副主席担任，评委</w:t>
      </w:r>
      <w:r>
        <w:rPr>
          <w:rFonts w:hint="eastAsia" w:ascii="仿宋" w:hAnsi="仿宋" w:eastAsia="仿宋" w:cs="仿宋"/>
          <w:bCs/>
          <w:color w:val="000000" w:themeColor="text1"/>
          <w:sz w:val="32"/>
          <w:szCs w:val="32"/>
          <w:highlight w:val="none"/>
          <w:lang w:eastAsia="zh-CN"/>
          <w14:textFill>
            <w14:solidFill>
              <w14:schemeClr w14:val="tx1"/>
            </w14:solidFill>
          </w14:textFill>
        </w:rPr>
        <w:t>会</w:t>
      </w:r>
      <w:r>
        <w:rPr>
          <w:rFonts w:hint="eastAsia" w:ascii="仿宋" w:hAnsi="仿宋" w:eastAsia="仿宋" w:cs="仿宋"/>
          <w:bCs/>
          <w:color w:val="000000" w:themeColor="text1"/>
          <w:sz w:val="32"/>
          <w:szCs w:val="32"/>
          <w:highlight w:val="none"/>
          <w14:textFill>
            <w14:solidFill>
              <w14:schemeClr w14:val="tx1"/>
            </w14:solidFill>
          </w14:textFill>
        </w:rPr>
        <w:t>副主任由中国视协副主席、中国视协分党组成员担任。为进一步加强对评委的监督管理，</w:t>
      </w:r>
      <w:r>
        <w:rPr>
          <w:rFonts w:hint="eastAsia" w:ascii="仿宋" w:hAnsi="仿宋" w:eastAsia="仿宋" w:cs="仿宋"/>
          <w:color w:val="000000" w:themeColor="text1"/>
          <w:sz w:val="32"/>
          <w:szCs w:val="32"/>
          <w:highlight w:val="none"/>
          <w14:textFill>
            <w14:solidFill>
              <w14:schemeClr w14:val="tx1"/>
            </w14:solidFill>
          </w14:textFill>
        </w:rPr>
        <w:t>建立评审工作问责制，落实评委责任书签订，保证公正履行职责，保守工作秘密，主动维护奖项的权威性公信力，对有损评奖工作的不良行为，及时追究责任。</w:t>
      </w:r>
      <w:r>
        <w:rPr>
          <w:rFonts w:hint="eastAsia" w:ascii="仿宋" w:hAnsi="仿宋" w:eastAsia="仿宋" w:cs="仿宋"/>
          <w:bCs/>
          <w:color w:val="000000" w:themeColor="text1"/>
          <w:sz w:val="32"/>
          <w:szCs w:val="32"/>
          <w:highlight w:val="none"/>
          <w14:textFill>
            <w14:solidFill>
              <w14:schemeClr w14:val="tx1"/>
            </w14:solidFill>
          </w14:textFill>
        </w:rPr>
        <w:t>对评委违纪情况，一经发现，立即取消评委资格，并终身取消其担任金鹰奖评委的资格。如果有其他违法行为，将按照相关规定，报送有关部门处理。</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第十条  金鹰奖评选工作成立监审委员会，监审委员会由中国文联评奖职能部门、中国文联机关纪委、中国视协分党组或纪检部门共同派员组成，报送中国文联批准。监委会负责监督评委工作和评选过程。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第三章  参评条件和申报办法</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第十</w:t>
      </w:r>
      <w:r>
        <w:rPr>
          <w:rFonts w:hint="eastAsia" w:ascii="仿宋" w:hAnsi="仿宋" w:eastAsia="仿宋" w:cs="仿宋"/>
          <w:color w:val="000000" w:themeColor="text1"/>
          <w:sz w:val="32"/>
          <w:szCs w:val="32"/>
          <w:highlight w:val="none"/>
          <w:lang w:eastAsia="zh-CN"/>
          <w14:textFill>
            <w14:solidFill>
              <w14:schemeClr w14:val="tx1"/>
            </w14:solidFill>
          </w14:textFill>
        </w:rPr>
        <w:t>一</w:t>
      </w:r>
      <w:r>
        <w:rPr>
          <w:rFonts w:hint="eastAsia" w:ascii="仿宋" w:hAnsi="仿宋" w:eastAsia="仿宋" w:cs="仿宋"/>
          <w:color w:val="000000" w:themeColor="text1"/>
          <w:sz w:val="32"/>
          <w:szCs w:val="32"/>
          <w:highlight w:val="none"/>
          <w14:textFill>
            <w14:solidFill>
              <w14:schemeClr w14:val="tx1"/>
            </w14:solidFill>
          </w14:textFill>
        </w:rPr>
        <w:t xml:space="preserve">条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申报参加金鹰奖评选，需符合下列条件：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（一）申报作品必须为广播电视行政主管部门批准设立的电视制作单位制作；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bookmarkStart w:id="1" w:name="_Hlk33360721"/>
      <w:r>
        <w:rPr>
          <w:rFonts w:hint="eastAsia" w:ascii="仿宋" w:hAnsi="仿宋" w:eastAsia="仿宋" w:cs="仿宋"/>
          <w:color w:val="000000" w:themeColor="text1"/>
          <w:sz w:val="32"/>
          <w:szCs w:val="32"/>
          <w:highlight w:val="none"/>
          <w14:textFill>
            <w14:solidFill>
              <w14:schemeClr w14:val="tx1"/>
            </w14:solidFill>
          </w14:textFill>
        </w:rPr>
        <w:t>（二）申报作品必须于规定时间内在地市级（含）以上电视台</w:t>
      </w:r>
      <w:r>
        <w:rPr>
          <w:rFonts w:hint="eastAsia" w:ascii="仿宋" w:hAnsi="仿宋" w:eastAsia="仿宋" w:cs="仿宋"/>
          <w:color w:val="000000" w:themeColor="text1"/>
          <w:sz w:val="32"/>
          <w:szCs w:val="32"/>
          <w:highlight w:val="none"/>
          <w:lang w:eastAsia="zh-CN"/>
          <w14:textFill>
            <w14:solidFill>
              <w14:schemeClr w14:val="tx1"/>
            </w14:solidFill>
          </w14:textFill>
        </w:rPr>
        <w:t>或网站</w:t>
      </w:r>
      <w:r>
        <w:rPr>
          <w:rFonts w:hint="eastAsia" w:ascii="仿宋" w:hAnsi="仿宋" w:eastAsia="仿宋" w:cs="仿宋"/>
          <w:color w:val="000000" w:themeColor="text1"/>
          <w:sz w:val="32"/>
          <w:szCs w:val="32"/>
          <w:highlight w:val="none"/>
          <w14:textFill>
            <w14:solidFill>
              <w14:schemeClr w14:val="tx1"/>
            </w14:solidFill>
          </w14:textFill>
        </w:rPr>
        <w:t>播出，在规定的申报截止日期前尚未全部播出的，必须连续播完，并符合本类别播出平台数量条件要求；</w:t>
      </w:r>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（三）参加单项奖项评选的参评者应具有中华人民共和国国籍；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（四）严禁有劣迹的从业人员及其作品参评；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第十</w:t>
      </w:r>
      <w:r>
        <w:rPr>
          <w:rFonts w:hint="eastAsia" w:ascii="仿宋" w:hAnsi="仿宋" w:eastAsia="仿宋" w:cs="仿宋"/>
          <w:bCs/>
          <w:color w:val="000000" w:themeColor="text1"/>
          <w:sz w:val="32"/>
          <w:szCs w:val="32"/>
          <w:highlight w:val="none"/>
          <w:lang w:eastAsia="zh-CN"/>
          <w14:textFill>
            <w14:solidFill>
              <w14:schemeClr w14:val="tx1"/>
            </w14:solidFill>
          </w14:textFill>
        </w:rPr>
        <w:t>二</w:t>
      </w:r>
      <w:r>
        <w:rPr>
          <w:rFonts w:hint="eastAsia" w:ascii="仿宋" w:hAnsi="仿宋" w:eastAsia="仿宋" w:cs="仿宋"/>
          <w:bCs/>
          <w:color w:val="000000" w:themeColor="text1"/>
          <w:sz w:val="32"/>
          <w:szCs w:val="32"/>
          <w:highlight w:val="none"/>
          <w14:textFill>
            <w14:solidFill>
              <w14:schemeClr w14:val="tx1"/>
            </w14:solidFill>
          </w14:textFill>
        </w:rPr>
        <w:t>条</w:t>
      </w:r>
      <w:r>
        <w:rPr>
          <w:rFonts w:hint="eastAsia" w:ascii="仿宋" w:hAnsi="仿宋" w:eastAsia="仿宋" w:cs="仿宋"/>
          <w:b/>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金鹰奖的报名受理单位为省、自治区、直辖市、新疆生产建设兵团电视艺术家协会（影视家协会）、中国视协中央电视台分会、中国视协新华社分会等单位</w:t>
      </w:r>
      <w:r>
        <w:rPr>
          <w:rFonts w:hint="eastAsia" w:ascii="仿宋" w:hAnsi="仿宋" w:eastAsia="仿宋" w:cs="仿宋"/>
          <w:color w:val="000000" w:themeColor="text1"/>
          <w:sz w:val="32"/>
          <w:szCs w:val="32"/>
          <w:highlight w:val="none"/>
          <w:lang w:eastAsia="zh-CN"/>
          <w14:textFill>
            <w14:solidFill>
              <w14:schemeClr w14:val="tx1"/>
            </w14:solidFill>
          </w14:textFill>
        </w:rPr>
        <w:t>；网络剧也可通过爱奇艺、阿里大文娱优酷、腾讯视频、西瓜视频报名受理。</w:t>
      </w:r>
      <w:r>
        <w:rPr>
          <w:rFonts w:hint="eastAsia" w:ascii="仿宋" w:hAnsi="仿宋" w:eastAsia="仿宋" w:cs="仿宋"/>
          <w:color w:val="000000" w:themeColor="text1"/>
          <w:sz w:val="32"/>
          <w:szCs w:val="32"/>
          <w:highlight w:val="none"/>
          <w14:textFill>
            <w14:solidFill>
              <w14:schemeClr w14:val="tx1"/>
            </w14:solidFill>
          </w14:textFill>
        </w:rPr>
        <w:t>报名受理单位负责核准申报作品的资格条件，并将符合规定要求数量的作品及相关材料上报中国视协。如有其他原因错过报送时间或遗漏，申报单位可以联系中国视协，经</w:t>
      </w:r>
      <w:r>
        <w:rPr>
          <w:rFonts w:hint="eastAsia" w:ascii="仿宋" w:hAnsi="仿宋" w:eastAsia="仿宋" w:cs="仿宋"/>
          <w:color w:val="000000" w:themeColor="text1"/>
          <w:sz w:val="32"/>
          <w:szCs w:val="32"/>
          <w:highlight w:val="none"/>
          <w:lang w:eastAsia="zh-CN"/>
          <w14:textFill>
            <w14:solidFill>
              <w14:schemeClr w14:val="tx1"/>
            </w14:solidFill>
          </w14:textFill>
        </w:rPr>
        <w:t>中国视协</w:t>
      </w:r>
      <w:r>
        <w:rPr>
          <w:rFonts w:hint="eastAsia" w:ascii="仿宋" w:hAnsi="仿宋" w:eastAsia="仿宋" w:cs="仿宋"/>
          <w:color w:val="000000" w:themeColor="text1"/>
          <w:sz w:val="32"/>
          <w:szCs w:val="32"/>
          <w:highlight w:val="none"/>
          <w14:textFill>
            <w14:solidFill>
              <w14:schemeClr w14:val="tx1"/>
            </w14:solidFill>
          </w14:textFill>
        </w:rPr>
        <w:t>分党组研究同意后，报送到中国电视金鹰奖组委会办公室。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第四章  奖项设置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第十</w:t>
      </w:r>
      <w:r>
        <w:rPr>
          <w:rFonts w:hint="eastAsia" w:ascii="仿宋" w:hAnsi="仿宋" w:eastAsia="仿宋" w:cs="仿宋"/>
          <w:color w:val="000000" w:themeColor="text1"/>
          <w:sz w:val="32"/>
          <w:szCs w:val="32"/>
          <w:highlight w:val="none"/>
          <w:lang w:eastAsia="zh-CN"/>
          <w14:textFill>
            <w14:solidFill>
              <w14:schemeClr w14:val="tx1"/>
            </w14:solidFill>
          </w14:textFill>
        </w:rPr>
        <w:t>三</w:t>
      </w:r>
      <w:r>
        <w:rPr>
          <w:rFonts w:hint="eastAsia" w:ascii="仿宋" w:hAnsi="仿宋" w:eastAsia="仿宋" w:cs="仿宋"/>
          <w:color w:val="000000" w:themeColor="text1"/>
          <w:sz w:val="32"/>
          <w:szCs w:val="32"/>
          <w:highlight w:val="none"/>
          <w14:textFill>
            <w14:solidFill>
              <w14:schemeClr w14:val="tx1"/>
            </w14:solidFill>
          </w14:textFill>
        </w:rPr>
        <w:t>条  金鹰奖设立各类别电视作品奖和电视剧创作单项奖共20项，设置如下：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（一）电视剧作品奖共8</w:t>
      </w:r>
      <w:r>
        <w:rPr>
          <w:rFonts w:hint="eastAsia" w:ascii="仿宋" w:hAnsi="仿宋" w:eastAsia="仿宋" w:cs="仿宋"/>
          <w:bCs/>
          <w:color w:val="000000" w:themeColor="text1"/>
          <w:sz w:val="32"/>
          <w:szCs w:val="32"/>
          <w:highlight w:val="none"/>
          <w:lang w:eastAsia="zh-CN"/>
          <w14:textFill>
            <w14:solidFill>
              <w14:schemeClr w14:val="tx1"/>
            </w14:solidFill>
          </w14:textFill>
        </w:rPr>
        <w:t>个</w:t>
      </w:r>
      <w:r>
        <w:rPr>
          <w:rFonts w:hint="eastAsia" w:ascii="仿宋" w:hAnsi="仿宋" w:eastAsia="仿宋" w:cs="仿宋"/>
          <w:bCs/>
          <w:color w:val="000000" w:themeColor="text1"/>
          <w:sz w:val="32"/>
          <w:szCs w:val="32"/>
          <w:highlight w:val="none"/>
          <w14:textFill>
            <w14:solidFill>
              <w14:schemeClr w14:val="tx1"/>
            </w14:solidFill>
          </w14:textFill>
        </w:rPr>
        <w:t>，包括最佳电视剧</w:t>
      </w:r>
      <w:r>
        <w:rPr>
          <w:rFonts w:hint="eastAsia" w:ascii="仿宋" w:hAnsi="仿宋" w:eastAsia="仿宋" w:cs="仿宋"/>
          <w:bCs/>
          <w:color w:val="000000" w:themeColor="text1"/>
          <w:sz w:val="32"/>
          <w:szCs w:val="32"/>
          <w:highlight w:val="none"/>
          <w:lang w:eastAsia="zh-CN"/>
          <w14:textFill>
            <w14:solidFill>
              <w14:schemeClr w14:val="tx1"/>
            </w14:solidFill>
          </w14:textFill>
        </w:rPr>
        <w:t>奖</w:t>
      </w:r>
      <w:r>
        <w:rPr>
          <w:rFonts w:hint="eastAsia" w:ascii="仿宋" w:hAnsi="仿宋" w:eastAsia="仿宋" w:cs="仿宋"/>
          <w:bCs/>
          <w:color w:val="000000" w:themeColor="text1"/>
          <w:sz w:val="32"/>
          <w:szCs w:val="32"/>
          <w:highlight w:val="none"/>
          <w14:textFill>
            <w14:solidFill>
              <w14:schemeClr w14:val="tx1"/>
            </w14:solidFill>
          </w14:textFill>
        </w:rPr>
        <w:t>1</w:t>
      </w:r>
      <w:r>
        <w:rPr>
          <w:rFonts w:hint="eastAsia" w:ascii="仿宋" w:hAnsi="仿宋" w:eastAsia="仿宋" w:cs="仿宋"/>
          <w:bCs/>
          <w:color w:val="000000" w:themeColor="text1"/>
          <w:sz w:val="32"/>
          <w:szCs w:val="32"/>
          <w:highlight w:val="none"/>
          <w:lang w:eastAsia="zh-CN"/>
          <w14:textFill>
            <w14:solidFill>
              <w14:schemeClr w14:val="tx1"/>
            </w14:solidFill>
          </w14:textFill>
        </w:rPr>
        <w:t>个</w:t>
      </w:r>
      <w:r>
        <w:rPr>
          <w:rFonts w:hint="eastAsia" w:ascii="仿宋" w:hAnsi="仿宋" w:eastAsia="仿宋" w:cs="仿宋"/>
          <w:bCs/>
          <w:color w:val="000000" w:themeColor="text1"/>
          <w:sz w:val="32"/>
          <w:szCs w:val="32"/>
          <w:highlight w:val="none"/>
          <w14:textFill>
            <w14:solidFill>
              <w14:schemeClr w14:val="tx1"/>
            </w14:solidFill>
          </w14:textFill>
        </w:rPr>
        <w:t>、优秀电视剧</w:t>
      </w:r>
      <w:r>
        <w:rPr>
          <w:rFonts w:hint="eastAsia" w:ascii="仿宋" w:hAnsi="仿宋" w:eastAsia="仿宋" w:cs="仿宋"/>
          <w:bCs/>
          <w:color w:val="000000" w:themeColor="text1"/>
          <w:sz w:val="32"/>
          <w:szCs w:val="32"/>
          <w:highlight w:val="none"/>
          <w:lang w:eastAsia="zh-CN"/>
          <w14:textFill>
            <w14:solidFill>
              <w14:schemeClr w14:val="tx1"/>
            </w14:solidFill>
          </w14:textFill>
        </w:rPr>
        <w:t>奖</w:t>
      </w:r>
      <w:r>
        <w:rPr>
          <w:rFonts w:hint="eastAsia" w:ascii="仿宋" w:hAnsi="仿宋" w:eastAsia="仿宋" w:cs="仿宋"/>
          <w:bCs/>
          <w:color w:val="000000" w:themeColor="text1"/>
          <w:sz w:val="32"/>
          <w:szCs w:val="32"/>
          <w:highlight w:val="none"/>
          <w14:textFill>
            <w14:solidFill>
              <w14:schemeClr w14:val="tx1"/>
            </w14:solidFill>
          </w14:textFill>
        </w:rPr>
        <w:t>7</w:t>
      </w:r>
      <w:r>
        <w:rPr>
          <w:rFonts w:hint="eastAsia" w:ascii="仿宋" w:hAnsi="仿宋" w:eastAsia="仿宋" w:cs="仿宋"/>
          <w:bCs/>
          <w:color w:val="000000" w:themeColor="text1"/>
          <w:sz w:val="32"/>
          <w:szCs w:val="32"/>
          <w:highlight w:val="none"/>
          <w:lang w:eastAsia="zh-CN"/>
          <w14:textFill>
            <w14:solidFill>
              <w14:schemeClr w14:val="tx1"/>
            </w14:solidFill>
          </w14:textFill>
        </w:rPr>
        <w:t>个</w:t>
      </w:r>
      <w:r>
        <w:rPr>
          <w:rFonts w:hint="eastAsia" w:ascii="仿宋" w:hAnsi="仿宋" w:eastAsia="仿宋" w:cs="仿宋"/>
          <w:bCs/>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（二）最佳电视纪录片奖2个；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（三）最佳电视综艺节目奖1个；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（四）最佳电视动画片奖1个。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（五）电视剧创作单项奖共8个，包括观众喜爱的男演员奖1个、观众喜爱的女演员奖1个、</w:t>
      </w:r>
      <w:r>
        <w:rPr>
          <w:rFonts w:hint="eastAsia" w:ascii="仿宋" w:hAnsi="仿宋" w:eastAsia="仿宋" w:cs="仿宋"/>
          <w:color w:val="000000" w:themeColor="text1"/>
          <w:sz w:val="32"/>
          <w:szCs w:val="32"/>
          <w:highlight w:val="none"/>
          <w14:textFill>
            <w14:solidFill>
              <w14:schemeClr w14:val="tx1"/>
            </w14:solidFill>
          </w14:textFill>
        </w:rPr>
        <w:t>最佳男演员奖1个、最佳女演员奖1个、</w:t>
      </w:r>
      <w:r>
        <w:rPr>
          <w:rFonts w:hint="eastAsia" w:ascii="仿宋" w:hAnsi="仿宋" w:eastAsia="仿宋" w:cs="仿宋"/>
          <w:bCs/>
          <w:color w:val="000000" w:themeColor="text1"/>
          <w:sz w:val="32"/>
          <w:szCs w:val="32"/>
          <w:highlight w:val="none"/>
          <w14:textFill>
            <w14:solidFill>
              <w14:schemeClr w14:val="tx1"/>
            </w14:solidFill>
          </w14:textFill>
        </w:rPr>
        <w:t>最佳</w:t>
      </w:r>
      <w:r>
        <w:rPr>
          <w:rFonts w:hint="eastAsia" w:ascii="仿宋" w:hAnsi="仿宋" w:eastAsia="仿宋" w:cs="仿宋"/>
          <w:color w:val="000000" w:themeColor="text1"/>
          <w:sz w:val="32"/>
          <w:szCs w:val="32"/>
          <w:highlight w:val="none"/>
          <w14:textFill>
            <w14:solidFill>
              <w14:schemeClr w14:val="tx1"/>
            </w14:solidFill>
          </w14:textFill>
        </w:rPr>
        <w:t>编剧奖1个、最佳导演奖1个、最佳摄像奖1个、最</w:t>
      </w:r>
      <w:r>
        <w:rPr>
          <w:rFonts w:hint="eastAsia" w:ascii="仿宋" w:hAnsi="仿宋" w:eastAsia="仿宋" w:cs="仿宋"/>
          <w:color w:val="000000" w:themeColor="text1"/>
          <w:sz w:val="32"/>
          <w:szCs w:val="32"/>
          <w:highlight w:val="none"/>
          <w:lang w:eastAsia="zh-CN"/>
          <w14:textFill>
            <w14:solidFill>
              <w14:schemeClr w14:val="tx1"/>
            </w14:solidFill>
          </w14:textFill>
        </w:rPr>
        <w:t>佳原创主题歌曲</w:t>
      </w:r>
      <w:r>
        <w:rPr>
          <w:rFonts w:hint="eastAsia" w:ascii="仿宋" w:hAnsi="仿宋" w:eastAsia="仿宋" w:cs="仿宋"/>
          <w:color w:val="000000" w:themeColor="text1"/>
          <w:sz w:val="32"/>
          <w:szCs w:val="32"/>
          <w:highlight w:val="none"/>
          <w14:textFill>
            <w14:solidFill>
              <w14:schemeClr w14:val="tx1"/>
            </w14:solidFill>
          </w14:textFill>
        </w:rPr>
        <w:t>奖1个</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以上奖项均含网络视听作品。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第五章  评选方式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shd w:val="clear" w:color="auto" w:fill="auto"/>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 xml:space="preserve"> </w:t>
      </w:r>
      <w:r>
        <w:rPr>
          <w:rFonts w:hint="eastAsia" w:ascii="仿宋" w:hAnsi="仿宋" w:eastAsia="仿宋" w:cs="仿宋"/>
          <w:b/>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2"/>
          <w:szCs w:val="32"/>
          <w:highlight w:val="none"/>
          <w14:textFill>
            <w14:solidFill>
              <w14:schemeClr w14:val="tx1"/>
            </w14:solidFill>
          </w14:textFill>
        </w:rPr>
        <w:t xml:space="preserve"> </w:t>
      </w:r>
      <w:r>
        <w:rPr>
          <w:rFonts w:hint="eastAsia" w:ascii="仿宋" w:hAnsi="仿宋" w:eastAsia="仿宋" w:cs="仿宋"/>
          <w:bCs/>
          <w:color w:val="000000" w:themeColor="text1"/>
          <w:sz w:val="32"/>
          <w:szCs w:val="32"/>
          <w:highlight w:val="none"/>
          <w14:textFill>
            <w14:solidFill>
              <w14:schemeClr w14:val="tx1"/>
            </w14:solidFill>
          </w14:textFill>
        </w:rPr>
        <w:t>第十</w:t>
      </w:r>
      <w:r>
        <w:rPr>
          <w:rFonts w:hint="eastAsia" w:ascii="仿宋" w:hAnsi="仿宋" w:eastAsia="仿宋" w:cs="仿宋"/>
          <w:bCs/>
          <w:color w:val="000000" w:themeColor="text1"/>
          <w:sz w:val="32"/>
          <w:szCs w:val="32"/>
          <w:highlight w:val="none"/>
          <w:lang w:eastAsia="zh-CN"/>
          <w14:textFill>
            <w14:solidFill>
              <w14:schemeClr w14:val="tx1"/>
            </w14:solidFill>
          </w14:textFill>
        </w:rPr>
        <w:t>四</w:t>
      </w:r>
      <w:r>
        <w:rPr>
          <w:rFonts w:hint="eastAsia" w:ascii="仿宋" w:hAnsi="仿宋" w:eastAsia="仿宋" w:cs="仿宋"/>
          <w:bCs/>
          <w:color w:val="000000" w:themeColor="text1"/>
          <w:sz w:val="32"/>
          <w:szCs w:val="32"/>
          <w:highlight w:val="none"/>
          <w14:textFill>
            <w14:solidFill>
              <w14:schemeClr w14:val="tx1"/>
            </w14:solidFill>
          </w14:textFill>
        </w:rPr>
        <w:t>条</w:t>
      </w:r>
      <w:r>
        <w:rPr>
          <w:rFonts w:hint="eastAsia" w:ascii="仿宋" w:hAnsi="仿宋" w:eastAsia="仿宋" w:cs="仿宋"/>
          <w:b/>
          <w:color w:val="000000" w:themeColor="text1"/>
          <w:sz w:val="32"/>
          <w:szCs w:val="32"/>
          <w:highlight w:val="none"/>
          <w14:textFill>
            <w14:solidFill>
              <w14:schemeClr w14:val="tx1"/>
            </w14:solidFill>
          </w14:textFill>
        </w:rPr>
        <w:t xml:space="preserve">  </w:t>
      </w:r>
      <w:r>
        <w:rPr>
          <w:rFonts w:hint="eastAsia" w:ascii="仿宋" w:hAnsi="仿宋" w:eastAsia="仿宋" w:cs="仿宋"/>
          <w:bCs/>
          <w:color w:val="000000" w:themeColor="text1"/>
          <w:sz w:val="32"/>
          <w:szCs w:val="32"/>
          <w:highlight w:val="none"/>
          <w14:textFill>
            <w14:solidFill>
              <w14:schemeClr w14:val="tx1"/>
            </w14:solidFill>
          </w14:textFill>
        </w:rPr>
        <w:t>初评</w:t>
      </w:r>
      <w:r>
        <w:rPr>
          <w:rFonts w:hint="eastAsia" w:ascii="仿宋" w:hAnsi="仿宋" w:eastAsia="仿宋" w:cs="仿宋"/>
          <w:color w:val="000000" w:themeColor="text1"/>
          <w:sz w:val="32"/>
          <w:szCs w:val="32"/>
          <w:highlight w:val="none"/>
          <w14:textFill>
            <w14:solidFill>
              <w14:schemeClr w14:val="tx1"/>
            </w14:solidFill>
          </w14:textFill>
        </w:rPr>
        <w:t>评委会评委、观众、中国视协会员对所有参评本届金鹰奖的作品</w:t>
      </w:r>
      <w:r>
        <w:rPr>
          <w:rFonts w:hint="eastAsia" w:ascii="仿宋" w:hAnsi="仿宋" w:eastAsia="仿宋" w:cs="仿宋"/>
          <w:color w:val="000000" w:themeColor="text1"/>
          <w:sz w:val="32"/>
          <w:szCs w:val="32"/>
          <w:highlight w:val="none"/>
          <w:lang w:eastAsia="zh-CN"/>
          <w14:textFill>
            <w14:solidFill>
              <w14:schemeClr w14:val="tx1"/>
            </w14:solidFill>
          </w14:textFill>
        </w:rPr>
        <w:t>电视剧作品类</w:t>
      </w:r>
      <w:r>
        <w:rPr>
          <w:rFonts w:hint="eastAsia" w:ascii="仿宋" w:hAnsi="仿宋" w:eastAsia="仿宋" w:cs="仿宋"/>
          <w:color w:val="000000" w:themeColor="text1"/>
          <w:sz w:val="32"/>
          <w:szCs w:val="32"/>
          <w:highlight w:val="none"/>
          <w14:textFill>
            <w14:solidFill>
              <w14:schemeClr w14:val="tx1"/>
            </w14:solidFill>
          </w14:textFill>
        </w:rPr>
        <w:t>按照实际设奖数</w:t>
      </w:r>
      <w:r>
        <w:rPr>
          <w:rFonts w:hint="eastAsia" w:ascii="仿宋" w:hAnsi="仿宋" w:eastAsia="仿宋" w:cs="仿宋"/>
          <w:color w:val="000000" w:themeColor="text1"/>
          <w:sz w:val="32"/>
          <w:szCs w:val="32"/>
          <w:highlight w:val="none"/>
          <w:lang w:val="en-US" w:eastAsia="zh-CN"/>
          <w14:textFill>
            <w14:solidFill>
              <w14:schemeClr w14:val="tx1"/>
            </w14:solidFill>
          </w14:textFill>
        </w:rPr>
        <w:t>6</w:t>
      </w:r>
      <w:r>
        <w:rPr>
          <w:rFonts w:hint="eastAsia" w:ascii="仿宋" w:hAnsi="仿宋" w:eastAsia="仿宋" w:cs="仿宋"/>
          <w:color w:val="000000" w:themeColor="text1"/>
          <w:sz w:val="32"/>
          <w:szCs w:val="32"/>
          <w:highlight w:val="none"/>
          <w14:textFill>
            <w14:solidFill>
              <w14:schemeClr w14:val="tx1"/>
            </w14:solidFill>
          </w14:textFill>
        </w:rPr>
        <w:t>倍比例进行投票推选，</w:t>
      </w:r>
      <w:r>
        <w:rPr>
          <w:rFonts w:hint="eastAsia" w:ascii="仿宋" w:hAnsi="仿宋" w:eastAsia="仿宋" w:cs="仿宋"/>
          <w:color w:val="000000" w:themeColor="text1"/>
          <w:sz w:val="32"/>
          <w:szCs w:val="32"/>
          <w:highlight w:val="none"/>
          <w:lang w:eastAsia="zh-CN"/>
          <w14:textFill>
            <w14:solidFill>
              <w14:schemeClr w14:val="tx1"/>
            </w14:solidFill>
          </w14:textFill>
        </w:rPr>
        <w:t>电视纪录片、电视综艺节目、电视动画片类按照</w:t>
      </w:r>
      <w:r>
        <w:rPr>
          <w:rFonts w:hint="eastAsia" w:ascii="仿宋" w:hAnsi="仿宋" w:eastAsia="仿宋" w:cs="仿宋"/>
          <w:color w:val="000000" w:themeColor="text1"/>
          <w:sz w:val="32"/>
          <w:szCs w:val="32"/>
          <w:highlight w:val="none"/>
          <w14:textFill>
            <w14:solidFill>
              <w14:schemeClr w14:val="tx1"/>
            </w14:solidFill>
          </w14:textFill>
        </w:rPr>
        <w:t>实际设奖数</w:t>
      </w:r>
      <w:r>
        <w:rPr>
          <w:rFonts w:hint="eastAsia" w:ascii="仿宋" w:hAnsi="仿宋" w:eastAsia="仿宋" w:cs="仿宋"/>
          <w:color w:val="000000" w:themeColor="text1"/>
          <w:sz w:val="32"/>
          <w:szCs w:val="32"/>
          <w:highlight w:val="none"/>
          <w:lang w:val="en-US" w:eastAsia="zh-CN"/>
          <w14:textFill>
            <w14:solidFill>
              <w14:schemeClr w14:val="tx1"/>
            </w14:solidFill>
          </w14:textFill>
        </w:rPr>
        <w:t>8</w:t>
      </w:r>
      <w:r>
        <w:rPr>
          <w:rFonts w:hint="eastAsia" w:ascii="仿宋" w:hAnsi="仿宋" w:eastAsia="仿宋" w:cs="仿宋"/>
          <w:color w:val="000000" w:themeColor="text1"/>
          <w:sz w:val="32"/>
          <w:szCs w:val="32"/>
          <w:highlight w:val="none"/>
          <w14:textFill>
            <w14:solidFill>
              <w14:schemeClr w14:val="tx1"/>
            </w14:solidFill>
          </w14:textFill>
        </w:rPr>
        <w:t>倍比例进行投票推选。</w:t>
      </w:r>
      <w:r>
        <w:rPr>
          <w:rFonts w:hint="eastAsia" w:ascii="仿宋" w:hAnsi="仿宋" w:eastAsia="仿宋" w:cs="仿宋"/>
          <w:color w:val="000000" w:themeColor="text1"/>
          <w:sz w:val="32"/>
          <w:szCs w:val="32"/>
          <w:highlight w:val="none"/>
          <w:lang w:eastAsia="zh-CN"/>
          <w14:textFill>
            <w14:solidFill>
              <w14:schemeClr w14:val="tx1"/>
            </w14:solidFill>
          </w14:textFill>
        </w:rPr>
        <w:t>电视剧作品类</w:t>
      </w:r>
      <w:r>
        <w:rPr>
          <w:rFonts w:hint="eastAsia" w:ascii="仿宋" w:hAnsi="仿宋" w:eastAsia="仿宋" w:cs="仿宋"/>
          <w:color w:val="000000" w:themeColor="text1"/>
          <w:sz w:val="32"/>
          <w:szCs w:val="32"/>
          <w:highlight w:val="none"/>
          <w14:textFill>
            <w14:solidFill>
              <w14:schemeClr w14:val="tx1"/>
            </w14:solidFill>
          </w14:textFill>
        </w:rPr>
        <w:t>根据终评评委会评委、观众、中国视协会员三方投票结果确定获奖作品，若有并列，以观众票选排序为先</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sz w:val="32"/>
          <w:szCs w:val="32"/>
          <w:shd w:val="clear" w:color="auto" w:fill="auto"/>
          <w:lang w:eastAsia="zh-CN"/>
        </w:rPr>
        <w:t>电视纪录片、电视综艺节目、电视动画</w:t>
      </w:r>
      <w:r>
        <w:rPr>
          <w:rFonts w:hint="eastAsia" w:ascii="仿宋" w:hAnsi="仿宋" w:eastAsia="仿宋" w:cs="仿宋"/>
          <w:sz w:val="32"/>
          <w:szCs w:val="32"/>
        </w:rPr>
        <w:t>评选若有并列，</w:t>
      </w:r>
      <w:r>
        <w:rPr>
          <w:rFonts w:hint="eastAsia" w:ascii="仿宋" w:hAnsi="仿宋" w:eastAsia="仿宋" w:cs="仿宋"/>
          <w:sz w:val="32"/>
          <w:szCs w:val="32"/>
          <w:shd w:val="clear" w:color="auto" w:fill="auto"/>
        </w:rPr>
        <w:t>以</w:t>
      </w:r>
      <w:r>
        <w:rPr>
          <w:rFonts w:hint="eastAsia" w:ascii="仿宋" w:hAnsi="仿宋" w:eastAsia="仿宋" w:cs="仿宋"/>
          <w:sz w:val="32"/>
          <w:szCs w:val="32"/>
          <w:shd w:val="clear" w:color="auto" w:fill="auto"/>
          <w:lang w:eastAsia="zh-CN"/>
        </w:rPr>
        <w:t>会员</w:t>
      </w:r>
      <w:r>
        <w:rPr>
          <w:rFonts w:hint="eastAsia" w:ascii="仿宋" w:hAnsi="仿宋" w:eastAsia="仿宋" w:cs="仿宋"/>
          <w:sz w:val="32"/>
          <w:szCs w:val="32"/>
          <w:shd w:val="clear" w:color="auto" w:fill="auto"/>
        </w:rPr>
        <w:t>票选排序为先。</w:t>
      </w:r>
      <w:bookmarkStart w:id="3" w:name="_GoBack"/>
      <w:bookmarkEnd w:id="3"/>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第十</w:t>
      </w:r>
      <w:r>
        <w:rPr>
          <w:rFonts w:hint="eastAsia" w:ascii="仿宋" w:hAnsi="仿宋" w:eastAsia="仿宋" w:cs="仿宋"/>
          <w:color w:val="000000" w:themeColor="text1"/>
          <w:sz w:val="32"/>
          <w:szCs w:val="32"/>
          <w:highlight w:val="none"/>
          <w:lang w:eastAsia="zh-CN"/>
          <w14:textFill>
            <w14:solidFill>
              <w14:schemeClr w14:val="tx1"/>
            </w14:solidFill>
          </w14:textFill>
        </w:rPr>
        <w:t>五</w:t>
      </w:r>
      <w:r>
        <w:rPr>
          <w:rFonts w:hint="eastAsia" w:ascii="仿宋" w:hAnsi="仿宋" w:eastAsia="仿宋" w:cs="仿宋"/>
          <w:color w:val="000000" w:themeColor="text1"/>
          <w:sz w:val="32"/>
          <w:szCs w:val="32"/>
          <w:highlight w:val="none"/>
          <w14:textFill>
            <w14:solidFill>
              <w14:schemeClr w14:val="tx1"/>
            </w14:solidFill>
          </w14:textFill>
        </w:rPr>
        <w:t>条  电视剧创作单项奖（除观众喜爱的男、女演员奖）在获得提名的作品中筛选出提名名单，终评评委会评委对候选提名作品中的单项进行投票后，产生电视剧创作单项奖。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第十</w:t>
      </w:r>
      <w:r>
        <w:rPr>
          <w:rFonts w:hint="eastAsia" w:ascii="仿宋" w:hAnsi="仿宋" w:eastAsia="仿宋" w:cs="仿宋"/>
          <w:color w:val="000000" w:themeColor="text1"/>
          <w:sz w:val="32"/>
          <w:szCs w:val="32"/>
          <w:highlight w:val="none"/>
          <w:lang w:eastAsia="zh-CN"/>
          <w14:textFill>
            <w14:solidFill>
              <w14:schemeClr w14:val="tx1"/>
            </w14:solidFill>
          </w14:textFill>
        </w:rPr>
        <w:t>六</w:t>
      </w:r>
      <w:r>
        <w:rPr>
          <w:rFonts w:hint="eastAsia" w:ascii="仿宋" w:hAnsi="仿宋" w:eastAsia="仿宋" w:cs="仿宋"/>
          <w:color w:val="000000" w:themeColor="text1"/>
          <w:sz w:val="32"/>
          <w:szCs w:val="32"/>
          <w:highlight w:val="none"/>
          <w14:textFill>
            <w14:solidFill>
              <w14:schemeClr w14:val="tx1"/>
            </w14:solidFill>
          </w14:textFill>
        </w:rPr>
        <w:t>条  观众喜爱的男、女演员奖</w:t>
      </w:r>
      <w:r>
        <w:rPr>
          <w:rFonts w:hint="eastAsia" w:ascii="仿宋" w:hAnsi="仿宋" w:eastAsia="仿宋" w:cs="仿宋"/>
          <w:color w:val="000000" w:themeColor="text1"/>
          <w:sz w:val="32"/>
          <w:szCs w:val="32"/>
          <w:highlight w:val="none"/>
          <w:u w:val="none"/>
          <w14:textFill>
            <w14:solidFill>
              <w14:schemeClr w14:val="tx1"/>
            </w14:solidFill>
          </w14:textFill>
        </w:rPr>
        <w:t>由终评评委会评委、观众、中国视协会员分别对入选范围内的电视剧演员按照设奖数额的</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6</w:t>
      </w:r>
      <w:r>
        <w:rPr>
          <w:rFonts w:hint="eastAsia" w:ascii="仿宋" w:hAnsi="仿宋" w:eastAsia="仿宋" w:cs="仿宋"/>
          <w:color w:val="000000" w:themeColor="text1"/>
          <w:sz w:val="32"/>
          <w:szCs w:val="32"/>
          <w:highlight w:val="none"/>
          <w:u w:val="none"/>
          <w14:textFill>
            <w14:solidFill>
              <w14:schemeClr w14:val="tx1"/>
            </w14:solidFill>
          </w14:textFill>
        </w:rPr>
        <w:t>倍比例进行投票，相加三方投票得分产生排序，确定获奖名次</w:t>
      </w:r>
      <w:bookmarkStart w:id="2" w:name="_Hlk33441086"/>
      <w:r>
        <w:rPr>
          <w:rFonts w:hint="eastAsia" w:ascii="仿宋" w:hAnsi="仿宋" w:eastAsia="仿宋" w:cs="仿宋"/>
          <w:color w:val="000000" w:themeColor="text1"/>
          <w:sz w:val="32"/>
          <w:szCs w:val="32"/>
          <w:highlight w:val="none"/>
          <w:u w:val="none"/>
          <w14:textFill>
            <w14:solidFill>
              <w14:schemeClr w14:val="tx1"/>
            </w14:solidFill>
          </w14:textFill>
        </w:rPr>
        <w:t>。若有并列，以观众票选排序为先。</w:t>
      </w:r>
      <w:bookmarkEnd w:id="2"/>
      <w:r>
        <w:rPr>
          <w:rFonts w:hint="eastAsia" w:ascii="仿宋" w:hAnsi="仿宋" w:eastAsia="仿宋" w:cs="仿宋"/>
          <w:color w:val="000000" w:themeColor="text1"/>
          <w:sz w:val="32"/>
          <w:szCs w:val="32"/>
          <w:highlight w:val="none"/>
          <w:u w:val="none"/>
          <w14:textFill>
            <w14:solidFill>
              <w14:schemeClr w14:val="tx1"/>
            </w14:solidFill>
          </w14:textFill>
        </w:rPr>
        <w:t>观众喜</w:t>
      </w:r>
      <w:r>
        <w:rPr>
          <w:rFonts w:hint="eastAsia" w:ascii="仿宋" w:hAnsi="仿宋" w:eastAsia="仿宋" w:cs="仿宋"/>
          <w:color w:val="000000" w:themeColor="text1"/>
          <w:sz w:val="32"/>
          <w:szCs w:val="32"/>
          <w:highlight w:val="none"/>
          <w14:textFill>
            <w14:solidFill>
              <w14:schemeClr w14:val="tx1"/>
            </w14:solidFill>
          </w14:textFill>
        </w:rPr>
        <w:t>爱的男、女演员奖和最佳男女演员奖获奖结果在中国金鹰电视艺术节活动从到场候选人中现场揭晓。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第十</w:t>
      </w:r>
      <w:r>
        <w:rPr>
          <w:rFonts w:hint="eastAsia" w:ascii="仿宋" w:hAnsi="仿宋" w:eastAsia="仿宋" w:cs="仿宋"/>
          <w:bCs/>
          <w:color w:val="000000" w:themeColor="text1"/>
          <w:sz w:val="32"/>
          <w:szCs w:val="32"/>
          <w:highlight w:val="none"/>
          <w:lang w:eastAsia="zh-CN"/>
          <w14:textFill>
            <w14:solidFill>
              <w14:schemeClr w14:val="tx1"/>
            </w14:solidFill>
          </w14:textFill>
        </w:rPr>
        <w:t>七</w:t>
      </w:r>
      <w:r>
        <w:rPr>
          <w:rFonts w:hint="eastAsia" w:ascii="仿宋" w:hAnsi="仿宋" w:eastAsia="仿宋" w:cs="仿宋"/>
          <w:bCs/>
          <w:color w:val="000000" w:themeColor="text1"/>
          <w:sz w:val="32"/>
          <w:szCs w:val="32"/>
          <w:highlight w:val="none"/>
          <w14:textFill>
            <w14:solidFill>
              <w14:schemeClr w14:val="tx1"/>
            </w14:solidFill>
          </w14:textFill>
        </w:rPr>
        <w:t>条</w:t>
      </w:r>
      <w:r>
        <w:rPr>
          <w:rFonts w:hint="eastAsia" w:ascii="仿宋" w:hAnsi="仿宋" w:eastAsia="仿宋" w:cs="仿宋"/>
          <w:b/>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金鹰奖观众投票方式将适时通过媒体对外发布，采用多种投票途径，鼓励广大观众踊跃参与投票评选，严格制止虚假投票，严格遏制恶意投票。任何单位和个人不得盗用他人名义参加投票评选活动，不得采用其他违法手段进行操作投票，违反规定者，一经发现，参评作品和个人将被取消参评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第六章  颁奖和奖励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第</w:t>
      </w:r>
      <w:r>
        <w:rPr>
          <w:rFonts w:hint="eastAsia" w:ascii="仿宋" w:hAnsi="仿宋" w:eastAsia="仿宋" w:cs="仿宋"/>
          <w:bCs/>
          <w:color w:val="000000" w:themeColor="text1"/>
          <w:sz w:val="32"/>
          <w:szCs w:val="32"/>
          <w:highlight w:val="none"/>
          <w:lang w:eastAsia="zh-CN"/>
          <w14:textFill>
            <w14:solidFill>
              <w14:schemeClr w14:val="tx1"/>
            </w14:solidFill>
          </w14:textFill>
        </w:rPr>
        <w:t>十八</w:t>
      </w:r>
      <w:r>
        <w:rPr>
          <w:rFonts w:hint="eastAsia" w:ascii="仿宋" w:hAnsi="仿宋" w:eastAsia="仿宋" w:cs="仿宋"/>
          <w:bCs/>
          <w:color w:val="000000" w:themeColor="text1"/>
          <w:sz w:val="32"/>
          <w:szCs w:val="32"/>
          <w:highlight w:val="none"/>
          <w14:textFill>
            <w14:solidFill>
              <w14:schemeClr w14:val="tx1"/>
            </w14:solidFill>
          </w14:textFill>
        </w:rPr>
        <w:t>条</w:t>
      </w:r>
      <w:r>
        <w:rPr>
          <w:rFonts w:hint="eastAsia" w:ascii="仿宋" w:hAnsi="仿宋" w:eastAsia="仿宋" w:cs="仿宋"/>
          <w:b/>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金鹰奖所有奖项在当年中国金鹰电视艺术节上举行颁奖仪式，组委会向获奖单位和个人颁发奖杯、证书及奖金；向获得提名的单位和个人颁发</w:t>
      </w:r>
      <w:r>
        <w:rPr>
          <w:rFonts w:hint="eastAsia" w:ascii="仿宋" w:hAnsi="仿宋" w:eastAsia="仿宋" w:cs="仿宋"/>
          <w:color w:val="000000" w:themeColor="text1"/>
          <w:sz w:val="32"/>
          <w:szCs w:val="32"/>
          <w:highlight w:val="none"/>
          <w:lang w:eastAsia="zh-CN"/>
          <w14:textFill>
            <w14:solidFill>
              <w14:schemeClr w14:val="tx1"/>
            </w14:solidFill>
          </w14:textFill>
        </w:rPr>
        <w:t>奖杯、证书</w:t>
      </w:r>
      <w:r>
        <w:rPr>
          <w:rFonts w:hint="eastAsia" w:ascii="仿宋" w:hAnsi="仿宋" w:eastAsia="仿宋"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第七章  资金来源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w:t>
      </w:r>
      <w:r>
        <w:rPr>
          <w:rFonts w:hint="eastAsia" w:ascii="仿宋" w:hAnsi="仿宋" w:eastAsia="仿宋" w:cs="仿宋"/>
          <w:color w:val="000000" w:themeColor="text1"/>
          <w:sz w:val="32"/>
          <w:szCs w:val="32"/>
          <w:highlight w:val="none"/>
          <w:lang w:eastAsia="zh-CN"/>
          <w14:textFill>
            <w14:solidFill>
              <w14:schemeClr w14:val="tx1"/>
            </w14:solidFill>
          </w14:textFill>
        </w:rPr>
        <w:t>十九</w:t>
      </w:r>
      <w:r>
        <w:rPr>
          <w:rFonts w:hint="eastAsia" w:ascii="仿宋" w:hAnsi="仿宋" w:eastAsia="仿宋" w:cs="仿宋"/>
          <w:color w:val="000000" w:themeColor="text1"/>
          <w:sz w:val="32"/>
          <w:szCs w:val="32"/>
          <w:highlight w:val="none"/>
          <w14:textFill>
            <w14:solidFill>
              <w14:schemeClr w14:val="tx1"/>
            </w14:solidFill>
          </w14:textFill>
        </w:rPr>
        <w:t>条</w:t>
      </w:r>
      <w:r>
        <w:rPr>
          <w:rFonts w:hint="eastAsia" w:ascii="仿宋" w:hAnsi="仿宋" w:eastAsia="仿宋" w:cs="仿宋"/>
          <w:b/>
          <w:bCs/>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 xml:space="preserve"> 中国电视金鹰奖所需评奖及颁奖经费来源于国家财政专项拨款和社会筹集。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第二十条  组委会及报名受理单位不得向申报单位收取报名费、参评费</w:t>
      </w:r>
      <w:r>
        <w:rPr>
          <w:rFonts w:hint="eastAsia" w:ascii="仿宋" w:hAnsi="仿宋" w:eastAsia="仿宋" w:cs="仿宋"/>
          <w:color w:val="000000" w:themeColor="text1"/>
          <w:sz w:val="32"/>
          <w:szCs w:val="32"/>
          <w:highlight w:val="none"/>
          <w:lang w:eastAsia="zh-CN"/>
          <w14:textFill>
            <w14:solidFill>
              <w14:schemeClr w14:val="tx1"/>
            </w14:solidFill>
          </w14:textFill>
        </w:rPr>
        <w:t>和</w:t>
      </w:r>
      <w:r>
        <w:rPr>
          <w:rFonts w:hint="eastAsia" w:ascii="仿宋" w:hAnsi="仿宋" w:eastAsia="仿宋" w:cs="仿宋"/>
          <w:color w:val="000000" w:themeColor="text1"/>
          <w:sz w:val="32"/>
          <w:szCs w:val="32"/>
          <w:highlight w:val="none"/>
          <w14:textFill>
            <w14:solidFill>
              <w14:schemeClr w14:val="tx1"/>
            </w14:solidFill>
          </w14:textFill>
        </w:rPr>
        <w:t>其他任何形式的赞助捐款。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第八章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第二十</w:t>
      </w:r>
      <w:r>
        <w:rPr>
          <w:rFonts w:hint="eastAsia" w:ascii="仿宋" w:hAnsi="仿宋" w:eastAsia="仿宋" w:cs="仿宋"/>
          <w:bCs/>
          <w:color w:val="000000" w:themeColor="text1"/>
          <w:sz w:val="32"/>
          <w:szCs w:val="32"/>
          <w:highlight w:val="none"/>
          <w:lang w:eastAsia="zh-CN"/>
          <w14:textFill>
            <w14:solidFill>
              <w14:schemeClr w14:val="tx1"/>
            </w14:solidFill>
          </w14:textFill>
        </w:rPr>
        <w:t>一</w:t>
      </w:r>
      <w:r>
        <w:rPr>
          <w:rFonts w:hint="eastAsia" w:ascii="仿宋" w:hAnsi="仿宋" w:eastAsia="仿宋" w:cs="仿宋"/>
          <w:bCs/>
          <w:color w:val="000000" w:themeColor="text1"/>
          <w:sz w:val="32"/>
          <w:szCs w:val="32"/>
          <w:highlight w:val="none"/>
          <w14:textFill>
            <w14:solidFill>
              <w14:schemeClr w14:val="tx1"/>
            </w14:solidFill>
          </w14:textFill>
        </w:rPr>
        <w:t>条  中国视协根据本章程制定《中国电视金鹰奖</w:t>
      </w:r>
      <w:r>
        <w:rPr>
          <w:rFonts w:hint="eastAsia" w:ascii="仿宋" w:hAnsi="仿宋" w:eastAsia="仿宋" w:cs="仿宋"/>
          <w:bCs/>
          <w:color w:val="000000" w:themeColor="text1"/>
          <w:sz w:val="32"/>
          <w:szCs w:val="32"/>
          <w:highlight w:val="none"/>
          <w:lang w:eastAsia="zh-CN"/>
          <w14:textFill>
            <w14:solidFill>
              <w14:schemeClr w14:val="tx1"/>
            </w14:solidFill>
          </w14:textFill>
        </w:rPr>
        <w:t>评奖工作</w:t>
      </w:r>
      <w:r>
        <w:rPr>
          <w:rFonts w:hint="eastAsia" w:ascii="仿宋" w:hAnsi="仿宋" w:eastAsia="仿宋" w:cs="仿宋"/>
          <w:bCs/>
          <w:color w:val="000000" w:themeColor="text1"/>
          <w:sz w:val="32"/>
          <w:szCs w:val="32"/>
          <w:highlight w:val="none"/>
          <w14:textFill>
            <w14:solidFill>
              <w14:schemeClr w14:val="tx1"/>
            </w14:solidFill>
          </w14:textFill>
        </w:rPr>
        <w:t>实施细则》。</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第二十</w:t>
      </w:r>
      <w:r>
        <w:rPr>
          <w:rFonts w:hint="eastAsia" w:ascii="仿宋" w:hAnsi="仿宋" w:eastAsia="仿宋" w:cs="仿宋"/>
          <w:bCs/>
          <w:color w:val="000000" w:themeColor="text1"/>
          <w:sz w:val="32"/>
          <w:szCs w:val="32"/>
          <w:highlight w:val="none"/>
          <w:lang w:eastAsia="zh-CN"/>
          <w14:textFill>
            <w14:solidFill>
              <w14:schemeClr w14:val="tx1"/>
            </w14:solidFill>
          </w14:textFill>
        </w:rPr>
        <w:t>二</w:t>
      </w:r>
      <w:r>
        <w:rPr>
          <w:rFonts w:hint="eastAsia" w:ascii="仿宋" w:hAnsi="仿宋" w:eastAsia="仿宋" w:cs="仿宋"/>
          <w:bCs/>
          <w:color w:val="000000" w:themeColor="text1"/>
          <w:sz w:val="32"/>
          <w:szCs w:val="32"/>
          <w:highlight w:val="none"/>
          <w14:textFill>
            <w14:solidFill>
              <w14:schemeClr w14:val="tx1"/>
            </w14:solidFill>
          </w14:textFill>
        </w:rPr>
        <w:t>条</w:t>
      </w:r>
      <w:r>
        <w:rPr>
          <w:rFonts w:hint="eastAsia" w:ascii="仿宋" w:hAnsi="仿宋" w:eastAsia="仿宋" w:cs="仿宋"/>
          <w:color w:val="000000" w:themeColor="text1"/>
          <w:sz w:val="32"/>
          <w:szCs w:val="32"/>
          <w:highlight w:val="none"/>
          <w14:textFill>
            <w14:solidFill>
              <w14:schemeClr w14:val="tx1"/>
            </w14:solidFill>
          </w14:textFill>
        </w:rPr>
        <w:t xml:space="preserve">  本章程由中国视协负责解释。</w:t>
      </w: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文鼎特粗宋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6FFBB"/>
    <w:multiLevelType w:val="singleLevel"/>
    <w:tmpl w:val="5A56FFBB"/>
    <w:lvl w:ilvl="0" w:tentative="0">
      <w:start w:val="1"/>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1A06F4"/>
    <w:rsid w:val="000B6A11"/>
    <w:rsid w:val="001626DD"/>
    <w:rsid w:val="001814C0"/>
    <w:rsid w:val="00194217"/>
    <w:rsid w:val="00227B80"/>
    <w:rsid w:val="003544BF"/>
    <w:rsid w:val="003B27B5"/>
    <w:rsid w:val="00402EAA"/>
    <w:rsid w:val="00406368"/>
    <w:rsid w:val="00477595"/>
    <w:rsid w:val="00485003"/>
    <w:rsid w:val="00545EB3"/>
    <w:rsid w:val="00571286"/>
    <w:rsid w:val="00723551"/>
    <w:rsid w:val="007C2C9C"/>
    <w:rsid w:val="008655FD"/>
    <w:rsid w:val="00881AED"/>
    <w:rsid w:val="008961C6"/>
    <w:rsid w:val="00951C14"/>
    <w:rsid w:val="00970F5A"/>
    <w:rsid w:val="00A913AC"/>
    <w:rsid w:val="00A94595"/>
    <w:rsid w:val="00B213BA"/>
    <w:rsid w:val="00BC50F2"/>
    <w:rsid w:val="00C806AF"/>
    <w:rsid w:val="00C95EB4"/>
    <w:rsid w:val="00DF7517"/>
    <w:rsid w:val="02EF61CA"/>
    <w:rsid w:val="0C320FC7"/>
    <w:rsid w:val="166A79D0"/>
    <w:rsid w:val="25D6392A"/>
    <w:rsid w:val="26C701A0"/>
    <w:rsid w:val="2FD61711"/>
    <w:rsid w:val="33FF661A"/>
    <w:rsid w:val="45985EEB"/>
    <w:rsid w:val="4B713B4E"/>
    <w:rsid w:val="4EA579C0"/>
    <w:rsid w:val="4F5C28AD"/>
    <w:rsid w:val="530B0F98"/>
    <w:rsid w:val="53495EAC"/>
    <w:rsid w:val="55F07849"/>
    <w:rsid w:val="604211A3"/>
    <w:rsid w:val="609F02DF"/>
    <w:rsid w:val="61866B9A"/>
    <w:rsid w:val="61870B6C"/>
    <w:rsid w:val="681A06F4"/>
    <w:rsid w:val="6CA92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1"/>
    <w:qFormat/>
    <w:uiPriority w:val="0"/>
    <w:pPr>
      <w:ind w:firstLine="640" w:firstLineChars="200"/>
    </w:pPr>
    <w:rPr>
      <w:rFonts w:eastAsia="仿宋_GB2312"/>
      <w:sz w:val="32"/>
    </w:rPr>
  </w:style>
  <w:style w:type="paragraph" w:styleId="4">
    <w:name w:val="footer"/>
    <w:basedOn w:val="1"/>
    <w:qFormat/>
    <w:uiPriority w:val="0"/>
    <w:pPr>
      <w:tabs>
        <w:tab w:val="center" w:pos="4153"/>
        <w:tab w:val="right" w:pos="8306"/>
      </w:tabs>
      <w:autoSpaceDE w:val="0"/>
      <w:autoSpaceDN w:val="0"/>
      <w:adjustRightInd w:val="0"/>
      <w:spacing w:line="240" w:lineRule="atLeast"/>
      <w:jc w:val="left"/>
      <w:textAlignment w:val="baseline"/>
    </w:pPr>
    <w:rPr>
      <w:kern w:val="0"/>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rPr>
      <w:sz w:val="20"/>
    </w:rPr>
  </w:style>
  <w:style w:type="character" w:customStyle="1" w:styleId="9">
    <w:name w:val="页眉 字符"/>
    <w:basedOn w:val="7"/>
    <w:link w:val="5"/>
    <w:qFormat/>
    <w:uiPriority w:val="0"/>
    <w:rPr>
      <w:kern w:val="2"/>
      <w:sz w:val="18"/>
      <w:szCs w:val="18"/>
    </w:rPr>
  </w:style>
  <w:style w:type="paragraph" w:styleId="10">
    <w:name w:val="List Paragraph"/>
    <w:basedOn w:val="1"/>
    <w:qFormat/>
    <w:uiPriority w:val="99"/>
    <w:pPr>
      <w:ind w:firstLine="420" w:firstLineChars="200"/>
    </w:pPr>
  </w:style>
  <w:style w:type="character" w:customStyle="1" w:styleId="11">
    <w:name w:val="正文文本缩进 字符"/>
    <w:basedOn w:val="7"/>
    <w:link w:val="3"/>
    <w:qFormat/>
    <w:uiPriority w:val="0"/>
    <w:rPr>
      <w:rFonts w:eastAsia="仿宋_GB2312"/>
      <w:kern w:val="2"/>
      <w:sz w:val="32"/>
      <w:szCs w:val="22"/>
    </w:rPr>
  </w:style>
  <w:style w:type="character" w:customStyle="1" w:styleId="12">
    <w:name w:val="标题 1 Char"/>
    <w:link w:val="2"/>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AF150-3961-4929-B546-3FC615A8B3FE}">
  <ds:schemaRefs/>
</ds:datastoreItem>
</file>

<file path=docProps/app.xml><?xml version="1.0" encoding="utf-8"?>
<Properties xmlns="http://schemas.openxmlformats.org/officeDocument/2006/extended-properties" xmlns:vt="http://schemas.openxmlformats.org/officeDocument/2006/docPropsVTypes">
  <Template>Normal</Template>
  <Pages>7</Pages>
  <Words>443</Words>
  <Characters>2530</Characters>
  <Lines>21</Lines>
  <Paragraphs>5</Paragraphs>
  <TotalTime>99</TotalTime>
  <ScaleCrop>false</ScaleCrop>
  <LinksUpToDate>false</LinksUpToDate>
  <CharactersWithSpaces>2968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2020-02-21T02:53:00Z</dcterms:created>
  <dc:creator>老刘~忙！</dc:creator>
  <cp:lastModifiedBy>老刘~忙！</cp:lastModifiedBy>
  <cp:lastPrinted>2020-05-13T02:15:04Z</cp:lastPrinted>
  <dcterms:modified xsi:type="dcterms:W3CDTF">2020-05-13T04:02:51Z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